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BE0" w:rsidRDefault="00A92BE0" w:rsidP="00A92BE0">
      <w:pPr>
        <w:pStyle w:val="Web"/>
        <w:spacing w:before="0" w:beforeAutospacing="0"/>
        <w:jc w:val="center"/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</w:pPr>
      <w:r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  <w:t>Δ.Σ ΚΑΛΛΙΘΗΡΟΥ</w:t>
      </w:r>
    </w:p>
    <w:p w:rsidR="00A92BE0" w:rsidRDefault="00A92BE0" w:rsidP="00A92BE0">
      <w:pPr>
        <w:pStyle w:val="Web"/>
        <w:spacing w:before="0" w:beforeAutospacing="0"/>
        <w:jc w:val="center"/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</w:pPr>
      <w:r>
        <w:rPr>
          <w:rFonts w:ascii="Arial" w:hAnsi="Arial" w:cs="Arial"/>
          <w:b/>
          <w:bCs/>
          <w:color w:val="16A085"/>
          <w:sz w:val="30"/>
          <w:szCs w:val="30"/>
          <w:shd w:val="clear" w:color="auto" w:fill="E0ECEC"/>
        </w:rPr>
        <w:t>«ΠΡΑΣΙΝΑ ΠΟΛΙΤΙΣΤΙΚΑ ΜΟΝΟΠΑΤΙΑ»</w:t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color w:val="3E454C"/>
          <w:shd w:val="clear" w:color="auto" w:fill="FFFFFF"/>
        </w:rPr>
        <w:t xml:space="preserve">Οι μαθήτριες και οι μαθητές του Δ.Σ. Καλλιθήρου σήμερα 30-5-2022, περπάτησαν στα πράσινα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πολiτιστικά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μονοπάτια του χωριού τους και ξεναγήθηκαν από την αρχαιολογική υπηρεσία και τον Δ/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ντή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του Αρχαιολογικού Μουσείου Καρδίτσας κ.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Βουζαξάκη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Κ. στην αρχαία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Καλλίθηρα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>.</w:t>
      </w:r>
    </w:p>
    <w:p w:rsid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  <w:shd w:val="clear" w:color="auto" w:fill="FFFFFF"/>
        </w:rPr>
      </w:pPr>
      <w:r w:rsidRPr="00A92BE0">
        <w:rPr>
          <w:rFonts w:ascii="Arial" w:hAnsi="Arial" w:cs="Arial"/>
          <w:color w:val="3E454C"/>
          <w:shd w:val="clear" w:color="auto" w:fill="FFFFFF"/>
        </w:rPr>
        <w:t>Η </w:t>
      </w:r>
      <w:r w:rsidRPr="00A92BE0">
        <w:rPr>
          <w:rFonts w:ascii="Arial" w:hAnsi="Arial" w:cs="Arial"/>
          <w:color w:val="3E454C"/>
          <w:u w:val="single"/>
          <w:shd w:val="clear" w:color="auto" w:fill="FFFFFF"/>
        </w:rPr>
        <w:t xml:space="preserve">αρχαία </w:t>
      </w:r>
      <w:proofErr w:type="spellStart"/>
      <w:r w:rsidRPr="00A92BE0">
        <w:rPr>
          <w:rFonts w:ascii="Arial" w:hAnsi="Arial" w:cs="Arial"/>
          <w:color w:val="3E454C"/>
          <w:u w:val="single"/>
          <w:shd w:val="clear" w:color="auto" w:fill="FFFFFF"/>
        </w:rPr>
        <w:t>Καλλίθηρα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 (4ος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αιω.π.Χ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>.)βρίσκ</w:t>
      </w:r>
      <w:r>
        <w:rPr>
          <w:rFonts w:ascii="Arial" w:hAnsi="Arial" w:cs="Arial"/>
          <w:color w:val="3E454C"/>
          <w:shd w:val="clear" w:color="auto" w:fill="FFFFFF"/>
        </w:rPr>
        <w:t xml:space="preserve">εται κάτω από το σημερινό χωριό </w:t>
      </w:r>
      <w:r w:rsidRPr="00A92BE0">
        <w:rPr>
          <w:rFonts w:ascii="Arial" w:hAnsi="Arial" w:cs="Arial"/>
          <w:color w:val="3E454C"/>
          <w:shd w:val="clear" w:color="auto" w:fill="FFFFFF"/>
        </w:rPr>
        <w:t>Καλλίθηρο.</w:t>
      </w:r>
    </w:p>
    <w:p w:rsid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1D753E9E">
            <wp:extent cx="5078095" cy="3055620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05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>
        <w:rPr>
          <w:rFonts w:ascii="Arial" w:hAnsi="Arial" w:cs="Arial"/>
          <w:noProof/>
          <w:color w:val="3E454C"/>
        </w:rPr>
        <w:drawing>
          <wp:inline distT="0" distB="0" distL="0" distR="0" wp14:anchorId="17BEAD4B">
            <wp:extent cx="5078095" cy="3032760"/>
            <wp:effectExtent l="0" t="0" r="825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03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noProof/>
          <w:color w:val="3E454C"/>
          <w:shd w:val="clear" w:color="auto" w:fill="FFFFFF"/>
        </w:rPr>
        <w:lastRenderedPageBreak/>
        <w:drawing>
          <wp:inline distT="0" distB="0" distL="0" distR="0" wp14:anchorId="3372158D" wp14:editId="08489A9C">
            <wp:extent cx="5074920" cy="3810000"/>
            <wp:effectExtent l="0" t="0" r="0" b="0"/>
            <wp:docPr id="7" name="Εικόνα 7" descr="https://twinspace.etwinning.net/files/collabspace/9/69/869/219869/images/b8aaf255f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winspace.etwinning.net/files/collabspace/9/69/869/219869/images/b8aaf255f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color w:val="3E454C"/>
          <w:shd w:val="clear" w:color="auto" w:fill="FFFFFF"/>
        </w:rPr>
        <w:t xml:space="preserve">Στη συνέχεια, ανηφορίζοντας στο λόφο του Αγίου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Αθανασίου,περιηγήθηκαν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 xml:space="preserve"> στο Ιουστινιάνειο κάστρο της ακρόπολης του χωριού.</w:t>
      </w:r>
    </w:p>
    <w:p w:rsidR="00A92BE0" w:rsidRP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noProof/>
          <w:color w:val="3E454C"/>
          <w:shd w:val="clear" w:color="auto" w:fill="FFFFFF"/>
        </w:rPr>
        <w:drawing>
          <wp:inline distT="0" distB="0" distL="0" distR="0" wp14:anchorId="3AB19ADD" wp14:editId="549D74CA">
            <wp:extent cx="4937760" cy="3246120"/>
            <wp:effectExtent l="0" t="0" r="0" b="0"/>
            <wp:docPr id="8" name="Εικόνα 8" descr="https://twinspace.etwinning.net/files/collabspace/9/69/869/219869/images/b6a660c6f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winspace.etwinning.net/files/collabspace/9/69/869/219869/images/b6a660c6f_o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E0" w:rsidRDefault="00A92BE0" w:rsidP="00A92BE0">
      <w:pPr>
        <w:pStyle w:val="Web"/>
        <w:shd w:val="clear" w:color="auto" w:fill="FFFFFF" w:themeFill="background1"/>
        <w:spacing w:before="0" w:beforeAutospacing="0"/>
        <w:jc w:val="center"/>
        <w:rPr>
          <w:rFonts w:ascii="Arial" w:hAnsi="Arial" w:cs="Arial"/>
          <w:color w:val="3E454C"/>
        </w:rPr>
      </w:pPr>
      <w:r w:rsidRPr="00A92BE0">
        <w:rPr>
          <w:rFonts w:ascii="Arial" w:hAnsi="Arial" w:cs="Arial"/>
          <w:color w:val="3E454C"/>
          <w:shd w:val="clear" w:color="auto" w:fill="FFFFFF"/>
        </w:rPr>
        <w:t xml:space="preserve">Παίρνοντας αφορμή από την παραπάνω πινακίδα της αρχαιολογικής υπηρεσίας, που βρίσκεται στο χώρο της ακρόπολης και έχει </w:t>
      </w:r>
      <w:proofErr w:type="spellStart"/>
      <w:r w:rsidRPr="00A92BE0">
        <w:rPr>
          <w:rFonts w:ascii="Arial" w:hAnsi="Arial" w:cs="Arial"/>
          <w:color w:val="3E454C"/>
          <w:shd w:val="clear" w:color="auto" w:fill="FFFFFF"/>
        </w:rPr>
        <w:t>βανδαλιστεί</w:t>
      </w:r>
      <w:proofErr w:type="spellEnd"/>
      <w:r w:rsidRPr="00A92BE0">
        <w:rPr>
          <w:rFonts w:ascii="Arial" w:hAnsi="Arial" w:cs="Arial"/>
          <w:color w:val="3E454C"/>
          <w:shd w:val="clear" w:color="auto" w:fill="FFFFFF"/>
        </w:rPr>
        <w:t>,</w:t>
      </w:r>
      <w:r w:rsidRPr="00A92BE0">
        <w:rPr>
          <w:rFonts w:ascii="Arial" w:hAnsi="Arial" w:cs="Arial"/>
          <w:color w:val="3E454C"/>
          <w:shd w:val="clear" w:color="auto" w:fill="FFFFFF"/>
        </w:rPr>
        <w:t xml:space="preserve"> </w:t>
      </w:r>
      <w:r w:rsidRPr="00A92BE0">
        <w:rPr>
          <w:rFonts w:ascii="Arial" w:hAnsi="Arial" w:cs="Arial"/>
          <w:color w:val="3E454C"/>
          <w:shd w:val="clear" w:color="auto" w:fill="FFFFFF"/>
        </w:rPr>
        <w:t>συζήτησαν για την </w:t>
      </w:r>
      <w:r w:rsidRPr="00A92BE0">
        <w:rPr>
          <w:rFonts w:ascii="Arial" w:hAnsi="Arial" w:cs="Arial"/>
          <w:b/>
          <w:bCs/>
          <w:color w:val="3E454C"/>
          <w:shd w:val="clear" w:color="auto" w:fill="FFFFFF"/>
        </w:rPr>
        <w:t>σπουδαιότητα του σεβασμού στην πολιτιστική μας κληρονομιά</w:t>
      </w:r>
      <w:r w:rsidRPr="00A92BE0">
        <w:rPr>
          <w:rFonts w:ascii="Arial" w:hAnsi="Arial" w:cs="Arial"/>
          <w:color w:val="3E454C"/>
          <w:shd w:val="clear" w:color="auto" w:fill="FFFFFF"/>
        </w:rPr>
        <w:t>.</w:t>
      </w:r>
      <w:bookmarkStart w:id="0" w:name="_GoBack"/>
      <w:bookmarkEnd w:id="0"/>
    </w:p>
    <w:sectPr w:rsidR="00A92B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BE0"/>
    <w:rsid w:val="001B09EE"/>
    <w:rsid w:val="00A9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6236DE-9EAB-4F4E-B6DC-976AFDDCE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92B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7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113</Words>
  <Characters>616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2022-05-31T07:13:00Z</dcterms:created>
  <dcterms:modified xsi:type="dcterms:W3CDTF">2022-05-31T07:18:00Z</dcterms:modified>
</cp:coreProperties>
</file>