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CF681" w14:textId="5801C59A" w:rsidR="00EB545D" w:rsidRDefault="00EB545D" w:rsidP="00EB545D">
      <w:pPr>
        <w:pStyle w:val="Web"/>
      </w:pPr>
      <w:r>
        <w:rPr>
          <w:b/>
          <w:bCs/>
        </w:rPr>
        <w:t>ΤΙΤΛΟΣ: Δύο εκπαιδευτικές μετακινήσεις του Νηπιαγωγείου Προαστίου Καρδίτσας σε Σουηδία και Φινλανδία μέσω του προγράμματος ERASMUS+</w:t>
      </w:r>
    </w:p>
    <w:p w14:paraId="430997DE" w14:textId="41D781A1" w:rsidR="00EB545D" w:rsidRDefault="00EB545D" w:rsidP="00EB545D">
      <w:pPr>
        <w:pStyle w:val="Web"/>
      </w:pPr>
      <w:r>
        <w:t xml:space="preserve">Εκπαιδευτικοί του Νηπιαγωγείου Προαστίου Καρδίτσας συμμετείχαν σε δύο ευρωπαϊκές κινητικότητες προσωπικού στο πλαίσιο του σχεδίου ERASMUS+ με τίτλο </w:t>
      </w:r>
      <w:r>
        <w:rPr>
          <w:b/>
          <w:bCs/>
        </w:rPr>
        <w:t xml:space="preserve">«Συμπεριληπτική μάθηση και οικολογικό άγχος» [Project </w:t>
      </w:r>
      <w:proofErr w:type="spellStart"/>
      <w:r>
        <w:rPr>
          <w:b/>
          <w:bCs/>
        </w:rPr>
        <w:t>code</w:t>
      </w:r>
      <w:proofErr w:type="spellEnd"/>
      <w:r>
        <w:rPr>
          <w:b/>
          <w:bCs/>
        </w:rPr>
        <w:t>: 2025-1-EL01-KA122-SCH-000323910]</w:t>
      </w:r>
      <w:r>
        <w:t xml:space="preserve">, στον Τομέα «Σχολική Εκπαίδευση». Στα προγράμματα αυτά συμμετείχαν η κ. </w:t>
      </w:r>
      <w:r>
        <w:rPr>
          <w:b/>
          <w:bCs/>
        </w:rPr>
        <w:t>Μαρία Ακρ</w:t>
      </w:r>
      <w:r w:rsidR="00D60873">
        <w:rPr>
          <w:b/>
          <w:bCs/>
        </w:rPr>
        <w:t>ίβου</w:t>
      </w:r>
      <w:r>
        <w:t xml:space="preserve">, Προϊσταμένη του Νηπιαγωγείου Προαστίου (εκπαιδευτικός ΠΕ60) και η κ. </w:t>
      </w:r>
      <w:r>
        <w:rPr>
          <w:b/>
          <w:bCs/>
        </w:rPr>
        <w:t>Όλγα Ντέλλα</w:t>
      </w:r>
      <w:r>
        <w:t xml:space="preserve">, εκπαιδευτικός ΠΕ06 (Αγγλικής Φιλολογίας) της ίδιας σχολικής μονάδας. </w:t>
      </w:r>
    </w:p>
    <w:p w14:paraId="6213F3CB" w14:textId="77777777" w:rsidR="00EB545D" w:rsidRDefault="00EB545D" w:rsidP="00EB545D">
      <w:pPr>
        <w:pStyle w:val="Web"/>
      </w:pPr>
      <w:r>
        <w:t>Η πρώτη κινητικότητα πραγματοποιήθηκε από τις 17 έως και τις 21 Νοεμβρίου 2025 στη Στοκχόλμη της Σουηδίας, με φορέα υποδοχής τον οργανισμό «</w:t>
      </w:r>
      <w:proofErr w:type="spellStart"/>
      <w:r>
        <w:t>Knowledgepro</w:t>
      </w:r>
      <w:proofErr w:type="spellEnd"/>
      <w:r>
        <w:t xml:space="preserve"> </w:t>
      </w:r>
      <w:proofErr w:type="spellStart"/>
      <w:r>
        <w:t>education</w:t>
      </w:r>
      <w:proofErr w:type="spellEnd"/>
      <w:r>
        <w:t xml:space="preserve"> </w:t>
      </w:r>
      <w:proofErr w:type="spellStart"/>
      <w:r>
        <w:t>Sickla</w:t>
      </w:r>
      <w:proofErr w:type="spellEnd"/>
      <w:r>
        <w:t xml:space="preserve"> AB». Το πρόγραμμα εστίασε στη συμπεριληπτική εκπαίδευση και την υποστήριξη μαθητών με ειδικές εκπαιδευτικές ανάγκες. Οι εκπαιδευτικοί εξοικειώθηκαν με τη μέθοδο του Καθολικού Σχεδιασμού για τη Μάθηση (UDL) και τη θεωρία της «αίσθησης της συνεκτικότητας» (SOC) σε σχολικό περιβάλλον. Παράλληλα, μελέτησαν το σουηδικό εκπαιδευτικό σύστημα μέσα από εκπαιδευτική επίσκεψη στο σχολείο </w:t>
      </w:r>
      <w:proofErr w:type="spellStart"/>
      <w:r>
        <w:t>Västbergaskolan</w:t>
      </w:r>
      <w:proofErr w:type="spellEnd"/>
      <w:r>
        <w:t xml:space="preserve">, εμβάθυναν στη δημιουργική χρήση ψηφιακών εργαλείων για την ενσωμάτωση όλων των μαθητών στην τάξη και εφάρμοσαν τεχνικές </w:t>
      </w:r>
      <w:proofErr w:type="spellStart"/>
      <w:r>
        <w:t>ενσυνειδητότητας</w:t>
      </w:r>
      <w:proofErr w:type="spellEnd"/>
      <w:r>
        <w:t xml:space="preserve"> (</w:t>
      </w:r>
      <w:proofErr w:type="spellStart"/>
      <w:r>
        <w:t>mindfulness</w:t>
      </w:r>
      <w:proofErr w:type="spellEnd"/>
      <w:r>
        <w:t xml:space="preserve">) και αναπνοών για την ενίσχυση της ψυχικής ευεξίας των παιδιών. </w:t>
      </w:r>
    </w:p>
    <w:p w14:paraId="327C8BE9" w14:textId="77777777" w:rsidR="00EB545D" w:rsidRDefault="00EB545D" w:rsidP="00EB545D">
      <w:pPr>
        <w:pStyle w:val="Web"/>
      </w:pPr>
      <w:r>
        <w:t>Η δεύτερη κινητικότητα υλοποιήθηκε από τις 11 έως και τις 16 Μαΐου 2026 στο Ελσίνκι της Φινλανδίας, με φορέα υποδοχής το «</w:t>
      </w:r>
      <w:proofErr w:type="spellStart"/>
      <w:r>
        <w:t>Europass</w:t>
      </w:r>
      <w:proofErr w:type="spellEnd"/>
      <w:r>
        <w:t xml:space="preserve"> </w:t>
      </w:r>
      <w:proofErr w:type="spellStart"/>
      <w:r>
        <w:t>Teacher</w:t>
      </w:r>
      <w:proofErr w:type="spellEnd"/>
      <w:r>
        <w:t xml:space="preserve"> </w:t>
      </w:r>
      <w:proofErr w:type="spellStart"/>
      <w:r>
        <w:t>Academy</w:t>
      </w:r>
      <w:proofErr w:type="spellEnd"/>
      <w:r>
        <w:t xml:space="preserve"> </w:t>
      </w:r>
      <w:proofErr w:type="spellStart"/>
      <w:r>
        <w:t>Finland</w:t>
      </w:r>
      <w:proofErr w:type="spellEnd"/>
      <w:r>
        <w:t>». Το περιεχόμενο της επιμόρφωσης αφορούσε την Περιβαλλοντική Εκπαίδευση και τη διαχείριση του οικολογικού άγχους. Οι συμμετέχουσες εντρύφησαν σε στρατηγικές διδασκαλίας γύρω από την κλιματική αλλαγή, την πλαστική ρύπανση και την απώλεια της βιοποικιλότητας. Μέσα από εργαστήρια σχεδίασαν νέες «Πράσινες Πολιτικές» (</w:t>
      </w:r>
      <w:proofErr w:type="spellStart"/>
      <w:r>
        <w:t>Green</w:t>
      </w:r>
      <w:proofErr w:type="spellEnd"/>
      <w:r>
        <w:t xml:space="preserve"> </w:t>
      </w:r>
      <w:proofErr w:type="spellStart"/>
      <w:r>
        <w:t>Policies</w:t>
      </w:r>
      <w:proofErr w:type="spellEnd"/>
      <w:r>
        <w:t>) για το σχολικό πρόγραμμα, ενώ συμμετείχαν σε υπαίθριες δραστηριότητες (</w:t>
      </w:r>
      <w:proofErr w:type="spellStart"/>
      <w:r>
        <w:t>outdoor</w:t>
      </w:r>
      <w:proofErr w:type="spellEnd"/>
      <w:r>
        <w:t xml:space="preserve"> </w:t>
      </w:r>
      <w:proofErr w:type="spellStart"/>
      <w:r>
        <w:t>game-based</w:t>
      </w:r>
      <w:proofErr w:type="spellEnd"/>
      <w:r>
        <w:t xml:space="preserve"> </w:t>
      </w:r>
      <w:proofErr w:type="spellStart"/>
      <w:r>
        <w:t>learning</w:t>
      </w:r>
      <w:proofErr w:type="spellEnd"/>
      <w:r>
        <w:t xml:space="preserve">) και πραγματοποίησαν εκπαιδευτική επίσκεψη στην Κεντρική Βιβλιοθήκη </w:t>
      </w:r>
      <w:proofErr w:type="spellStart"/>
      <w:r>
        <w:t>Oodi</w:t>
      </w:r>
      <w:proofErr w:type="spellEnd"/>
      <w:r>
        <w:t xml:space="preserve"> για να παρατηρήσουν μοντέλα βιώσιμου αστικού σχεδιασμού. </w:t>
      </w:r>
    </w:p>
    <w:p w14:paraId="6F104953" w14:textId="77777777" w:rsidR="00EB545D" w:rsidRDefault="00EB545D" w:rsidP="00EB545D">
      <w:pPr>
        <w:pStyle w:val="Web"/>
      </w:pPr>
      <w:r>
        <w:t xml:space="preserve">Μέσα από τις δραστηριότητες </w:t>
      </w:r>
      <w:proofErr w:type="spellStart"/>
      <w:r>
        <w:t>αναστοχασμού</w:t>
      </w:r>
      <w:proofErr w:type="spellEnd"/>
      <w:r>
        <w:t xml:space="preserve"> που συνόδευσαν τις μετακινήσεις, οι εκπαιδευτικοί αποκόμισαν μια εξαιρετικά θετική εμπειρία. Ανέπτυξαν τις διαπολιτισμικές και γλωσσικές τους δεξιότητες, αντάλλαξαν καλές πρακτικές με συναδέλφους από άλλες ευρωπαϊκές χώρες και εντόπισαν καινοτόμες μεθόδους που θα υιοθετήσουν και θα μεταδώσουν στην τοπική σχολική κοινότητα με την επιστροφή τους. </w:t>
      </w:r>
    </w:p>
    <w:p w14:paraId="5ED9F3A1" w14:textId="77777777" w:rsidR="00EB545D" w:rsidRDefault="00EB545D" w:rsidP="00EB545D">
      <w:pPr>
        <w:pStyle w:val="Web"/>
      </w:pPr>
      <w:r>
        <w:t xml:space="preserve">Παράλληλα με το εκπαιδευτικό πλαίσιο, οι εκπαιδευτικοί είχαν την ευκαιρία να έρθουν σε επαφή με τον πολιτισμό και τα αξιοθέατα των δύο σκανδιναβικών χωρών, επισκεπτόμενες ιστορικά και πολιτιστικά κέντρα στη Στοκχόλμη και το Ελσίνκι, βιώνοντας μια πλούσια εμπειρία τόσο σε επαγγελματικό όσο και σε προσωπικό επίπεδο. </w:t>
      </w:r>
    </w:p>
    <w:p w14:paraId="6A6458B4" w14:textId="4610A68C" w:rsidR="005326C5" w:rsidRDefault="00367EAD">
      <w:pPr>
        <w:rPr>
          <w:lang w:val="en-US"/>
        </w:rPr>
      </w:pPr>
      <w:r>
        <w:rPr>
          <w:noProof/>
          <w:lang w:eastAsia="el-GR"/>
        </w:rPr>
        <w:drawing>
          <wp:inline distT="0" distB="0" distL="0" distR="0" wp14:anchorId="2A43E9B7" wp14:editId="17E88B9D">
            <wp:extent cx="2266950" cy="2039016"/>
            <wp:effectExtent l="19050" t="0" r="0" b="0"/>
            <wp:docPr id="1" name="0 - Εικόνα" descr="ΣΟΥΗΔΙΑ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ΟΥΗΔΙΑ .jpg"/>
                    <pic:cNvPicPr/>
                  </pic:nvPicPr>
                  <pic:blipFill>
                    <a:blip r:embed="rId4" cstate="print"/>
                    <a:stretch>
                      <a:fillRect/>
                    </a:stretch>
                  </pic:blipFill>
                  <pic:spPr>
                    <a:xfrm>
                      <a:off x="0" y="0"/>
                      <a:ext cx="2272906" cy="2044373"/>
                    </a:xfrm>
                    <a:prstGeom prst="rect">
                      <a:avLst/>
                    </a:prstGeom>
                  </pic:spPr>
                </pic:pic>
              </a:graphicData>
            </a:graphic>
          </wp:inline>
        </w:drawing>
      </w:r>
      <w:r>
        <w:t xml:space="preserve">  </w:t>
      </w:r>
      <w:r>
        <w:rPr>
          <w:noProof/>
          <w:lang w:eastAsia="el-GR"/>
        </w:rPr>
        <w:drawing>
          <wp:inline distT="0" distB="0" distL="0" distR="0" wp14:anchorId="1AFCEB68" wp14:editId="73DFAA94">
            <wp:extent cx="2783417" cy="2040467"/>
            <wp:effectExtent l="19050" t="0" r="0" b="0"/>
            <wp:docPr id="2" name="1 - Εικόνα" descr="Φινλανδ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Φινλανδια.jpg"/>
                    <pic:cNvPicPr/>
                  </pic:nvPicPr>
                  <pic:blipFill>
                    <a:blip r:embed="rId5" cstate="print"/>
                    <a:stretch>
                      <a:fillRect/>
                    </a:stretch>
                  </pic:blipFill>
                  <pic:spPr>
                    <a:xfrm>
                      <a:off x="0" y="0"/>
                      <a:ext cx="2784905" cy="2041558"/>
                    </a:xfrm>
                    <a:prstGeom prst="rect">
                      <a:avLst/>
                    </a:prstGeom>
                  </pic:spPr>
                </pic:pic>
              </a:graphicData>
            </a:graphic>
          </wp:inline>
        </w:drawing>
      </w:r>
      <w:r w:rsidR="00053145">
        <w:rPr>
          <w:lang w:val="en-US"/>
        </w:rPr>
        <w:t xml:space="preserve">    </w:t>
      </w:r>
    </w:p>
    <w:p w14:paraId="3D229AFD" w14:textId="6E382E63" w:rsidR="00053145" w:rsidRPr="00053145" w:rsidRDefault="00E91789">
      <w:pPr>
        <w:rPr>
          <w:lang w:val="en-US"/>
        </w:rPr>
      </w:pPr>
      <w:r>
        <w:rPr>
          <w:noProof/>
          <w:lang w:val="en-US"/>
        </w:rPr>
        <w:lastRenderedPageBreak/>
        <w:drawing>
          <wp:anchor distT="0" distB="0" distL="114300" distR="114300" simplePos="0" relativeHeight="251651584" behindDoc="1" locked="0" layoutInCell="1" allowOverlap="1" wp14:anchorId="296CB998" wp14:editId="40E0A601">
            <wp:simplePos x="0" y="0"/>
            <wp:positionH relativeFrom="column">
              <wp:posOffset>247015</wp:posOffset>
            </wp:positionH>
            <wp:positionV relativeFrom="paragraph">
              <wp:posOffset>720090</wp:posOffset>
            </wp:positionV>
            <wp:extent cx="2867025" cy="2150110"/>
            <wp:effectExtent l="0" t="361950" r="0" b="345440"/>
            <wp:wrapTight wrapText="bothSides">
              <wp:wrapPolygon edited="0">
                <wp:start x="-26" y="21565"/>
                <wp:lineTo x="21502" y="21565"/>
                <wp:lineTo x="21502" y="131"/>
                <wp:lineTo x="-26" y="131"/>
                <wp:lineTo x="-26" y="21565"/>
              </wp:wrapPolygon>
            </wp:wrapTight>
            <wp:docPr id="477583567"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83567" name="Εικόνα 477583567"/>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867025" cy="2150110"/>
                    </a:xfrm>
                    <a:prstGeom prst="rect">
                      <a:avLst/>
                    </a:prstGeom>
                  </pic:spPr>
                </pic:pic>
              </a:graphicData>
            </a:graphic>
          </wp:anchor>
        </w:drawing>
      </w:r>
    </w:p>
    <w:p w14:paraId="26ABDCD7" w14:textId="758A69E8" w:rsidR="00DB0D55" w:rsidRPr="00053145" w:rsidRDefault="00E91789">
      <w:pPr>
        <w:rPr>
          <w:lang w:val="en-US"/>
        </w:rPr>
      </w:pPr>
      <w:r>
        <w:rPr>
          <w:noProof/>
          <w:lang w:val="en-US"/>
        </w:rPr>
        <w:drawing>
          <wp:anchor distT="0" distB="0" distL="114300" distR="114300" simplePos="0" relativeHeight="251664896" behindDoc="1" locked="0" layoutInCell="1" allowOverlap="1" wp14:anchorId="7525629E" wp14:editId="33EB6543">
            <wp:simplePos x="0" y="0"/>
            <wp:positionH relativeFrom="column">
              <wp:posOffset>3743325</wp:posOffset>
            </wp:positionH>
            <wp:positionV relativeFrom="paragraph">
              <wp:posOffset>3332480</wp:posOffset>
            </wp:positionV>
            <wp:extent cx="2772410" cy="2078990"/>
            <wp:effectExtent l="0" t="0" r="8890" b="0"/>
            <wp:wrapTight wrapText="bothSides">
              <wp:wrapPolygon edited="0">
                <wp:start x="0" y="0"/>
                <wp:lineTo x="0" y="21376"/>
                <wp:lineTo x="21521" y="21376"/>
                <wp:lineTo x="21521" y="0"/>
                <wp:lineTo x="0" y="0"/>
              </wp:wrapPolygon>
            </wp:wrapTight>
            <wp:docPr id="2105848408"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48408" name="Εικόνα 21058484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2410" cy="2078990"/>
                    </a:xfrm>
                    <a:prstGeom prst="rect">
                      <a:avLst/>
                    </a:prstGeom>
                  </pic:spPr>
                </pic:pic>
              </a:graphicData>
            </a:graphic>
          </wp:anchor>
        </w:drawing>
      </w:r>
      <w:r>
        <w:rPr>
          <w:noProof/>
          <w:lang w:val="en-US"/>
        </w:rPr>
        <w:drawing>
          <wp:anchor distT="0" distB="0" distL="114300" distR="114300" simplePos="0" relativeHeight="251666944" behindDoc="1" locked="0" layoutInCell="1" allowOverlap="1" wp14:anchorId="454E8E71" wp14:editId="4A269F24">
            <wp:simplePos x="0" y="0"/>
            <wp:positionH relativeFrom="margin">
              <wp:posOffset>1503045</wp:posOffset>
            </wp:positionH>
            <wp:positionV relativeFrom="paragraph">
              <wp:posOffset>5598160</wp:posOffset>
            </wp:positionV>
            <wp:extent cx="2654935" cy="2683510"/>
            <wp:effectExtent l="4763" t="0" r="0" b="0"/>
            <wp:wrapTight wrapText="bothSides">
              <wp:wrapPolygon edited="0">
                <wp:start x="39" y="21638"/>
                <wp:lineTo x="21427" y="21638"/>
                <wp:lineTo x="21427" y="171"/>
                <wp:lineTo x="39" y="171"/>
                <wp:lineTo x="39" y="21638"/>
              </wp:wrapPolygon>
            </wp:wrapTight>
            <wp:docPr id="52980696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06963" name="Εικόνα 52980696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654935" cy="2683510"/>
                    </a:xfrm>
                    <a:prstGeom prst="rect">
                      <a:avLst/>
                    </a:prstGeom>
                  </pic:spPr>
                </pic:pic>
              </a:graphicData>
            </a:graphic>
          </wp:anchor>
        </w:drawing>
      </w:r>
      <w:r>
        <w:rPr>
          <w:noProof/>
        </w:rPr>
        <w:drawing>
          <wp:anchor distT="0" distB="0" distL="114300" distR="114300" simplePos="0" relativeHeight="251657728" behindDoc="1" locked="0" layoutInCell="1" allowOverlap="1" wp14:anchorId="159DCCF5" wp14:editId="7193A535">
            <wp:simplePos x="0" y="0"/>
            <wp:positionH relativeFrom="column">
              <wp:posOffset>488315</wp:posOffset>
            </wp:positionH>
            <wp:positionV relativeFrom="paragraph">
              <wp:posOffset>3294380</wp:posOffset>
            </wp:positionV>
            <wp:extent cx="2823407" cy="2117725"/>
            <wp:effectExtent l="0" t="0" r="0" b="0"/>
            <wp:wrapTight wrapText="bothSides">
              <wp:wrapPolygon edited="0">
                <wp:start x="0" y="0"/>
                <wp:lineTo x="0" y="21373"/>
                <wp:lineTo x="21425" y="21373"/>
                <wp:lineTo x="21425" y="0"/>
                <wp:lineTo x="0" y="0"/>
              </wp:wrapPolygon>
            </wp:wrapTight>
            <wp:docPr id="173890509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05090" name="Εικόνα 173890509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3407" cy="2117725"/>
                    </a:xfrm>
                    <a:prstGeom prst="rect">
                      <a:avLst/>
                    </a:prstGeom>
                  </pic:spPr>
                </pic:pic>
              </a:graphicData>
            </a:graphic>
          </wp:anchor>
        </w:drawing>
      </w:r>
      <w:r>
        <w:rPr>
          <w:noProof/>
          <w:lang w:val="en-US"/>
        </w:rPr>
        <w:drawing>
          <wp:anchor distT="0" distB="0" distL="114300" distR="114300" simplePos="0" relativeHeight="251668992" behindDoc="1" locked="0" layoutInCell="1" allowOverlap="1" wp14:anchorId="7D8D5637" wp14:editId="71ECC387">
            <wp:simplePos x="0" y="0"/>
            <wp:positionH relativeFrom="column">
              <wp:posOffset>3461385</wp:posOffset>
            </wp:positionH>
            <wp:positionV relativeFrom="paragraph">
              <wp:posOffset>261620</wp:posOffset>
            </wp:positionV>
            <wp:extent cx="2873375" cy="2154555"/>
            <wp:effectExtent l="0" t="2540" r="635" b="635"/>
            <wp:wrapTight wrapText="bothSides">
              <wp:wrapPolygon edited="0">
                <wp:start x="-19" y="21575"/>
                <wp:lineTo x="21462" y="21575"/>
                <wp:lineTo x="21462" y="185"/>
                <wp:lineTo x="-19" y="185"/>
                <wp:lineTo x="-19" y="21575"/>
              </wp:wrapPolygon>
            </wp:wrapTight>
            <wp:docPr id="50492127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21271" name="Εικόνα 50492127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873375" cy="2154555"/>
                    </a:xfrm>
                    <a:prstGeom prst="rect">
                      <a:avLst/>
                    </a:prstGeom>
                  </pic:spPr>
                </pic:pic>
              </a:graphicData>
            </a:graphic>
          </wp:anchor>
        </w:drawing>
      </w:r>
      <w:r w:rsidR="00053145">
        <w:rPr>
          <w:lang w:val="en-US"/>
        </w:rPr>
        <w:t xml:space="preserve">   </w:t>
      </w:r>
    </w:p>
    <w:sectPr w:rsidR="00DB0D55" w:rsidRPr="00053145" w:rsidSect="00E917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45D"/>
    <w:rsid w:val="00053145"/>
    <w:rsid w:val="00367EAD"/>
    <w:rsid w:val="003D666E"/>
    <w:rsid w:val="005326C5"/>
    <w:rsid w:val="006421C1"/>
    <w:rsid w:val="0088352D"/>
    <w:rsid w:val="00B852D0"/>
    <w:rsid w:val="00D60873"/>
    <w:rsid w:val="00DB0D55"/>
    <w:rsid w:val="00E91789"/>
    <w:rsid w:val="00EB54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FB8E9"/>
  <w15:docId w15:val="{BC7B2981-C93F-48A1-B9B8-7361D8F2F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6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B545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367EA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67E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423</Words>
  <Characters>2412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Della</dc:creator>
  <cp:lastModifiedBy>USER</cp:lastModifiedBy>
  <cp:revision>4</cp:revision>
  <dcterms:created xsi:type="dcterms:W3CDTF">2026-06-03T09:23:00Z</dcterms:created>
  <dcterms:modified xsi:type="dcterms:W3CDTF">2026-06-03T09:25:00Z</dcterms:modified>
</cp:coreProperties>
</file>